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40" w:rsidRDefault="00A67D71" w:rsidP="00A67D71">
      <w:pPr>
        <w:pStyle w:val="Header"/>
        <w:rPr>
          <w:rFonts w:ascii="Arial" w:hAnsi="Arial" w:cs="Arial"/>
          <w:b/>
          <w:sz w:val="24"/>
          <w:lang w:val="es-AR"/>
        </w:rPr>
      </w:pPr>
      <w:r w:rsidRPr="00A67D71">
        <w:rPr>
          <w:rFonts w:ascii="Arial" w:hAnsi="Arial"/>
          <w:b/>
          <w:sz w:val="24"/>
          <w:lang w:val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1586865</wp:posOffset>
            </wp:positionH>
            <wp:positionV relativeFrom="margin">
              <wp:posOffset>-477635</wp:posOffset>
            </wp:positionV>
            <wp:extent cx="2479675" cy="782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bbittransi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 w:val="true"/>
          <w:sz w:val="24"/>
          <w:lang w:val="es-AR"/>
        </w:rPr>
        <w:t xml:space="preserve">   </w:t>
      </w:r>
    </w:p>
    <w:p w:rsidR="00284D40" w:rsidRDefault="00284D40" w:rsidP="00284D40">
      <w:pPr>
        <w:pStyle w:val="Header"/>
        <w:rPr>
          <w:rFonts w:ascii="Arial" w:hAnsi="Arial" w:cs="Arial"/>
          <w:b/>
          <w:sz w:val="26"/>
          <w:szCs w:val="26"/>
          <w:lang w:val="es-AR"/>
        </w:rPr>
      </w:pPr>
    </w:p>
    <w:p w:rsidR="00284D40" w:rsidRPr="00A67D71" w:rsidRDefault="00284D40" w:rsidP="00284D40">
      <w:pPr>
        <w:pStyle w:val="Header"/>
        <w:jc w:val="center"/>
        <w:rPr>
          <w:rFonts w:ascii="Arial" w:hAnsi="Arial" w:cs="Arial"/>
          <w:b/>
          <w:sz w:val="26"/>
          <w:szCs w:val="26"/>
          <w:lang w:val="es-AR"/>
        </w:rPr>
      </w:pPr>
      <w:r>
        <w:rPr>
          <w:rFonts w:ascii="Arial" w:hAnsi="Arial"/>
          <w:b w:val="true"/>
          <w:sz w:val="26"/>
          <w:lang w:val="es-AR"/>
        </w:rPr>
        <w:t xml:space="preserve">PROCEDIMIENTO: MODIFICACIÓN RAZONABLE / ADAPTACIONES</w:t>
      </w:r>
    </w:p>
    <w:p w:rsidR="005E0EDF" w:rsidRPr="00284D40" w:rsidRDefault="00A67D71" w:rsidP="00284D40">
      <w:pPr>
        <w:pStyle w:val="Header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/>
          <w:sz w:val="20"/>
          <w:lang w:val="es-AR"/>
        </w:rPr>
        <w:t xml:space="preserve">Fecha de entrada en vigor del procedimiento: 13 de jul. de 2015 / Actualizado: 10 de mzo. de 2017</w:t>
      </w:r>
    </w:p>
    <w:p w:rsidR="000106C6" w:rsidRDefault="000106C6" w:rsidP="00F2722E">
      <w:pPr>
        <w:rPr>
          <w:rFonts w:ascii="Arial" w:hAnsi="Arial" w:cs="Arial"/>
          <w:lang w:val="es-AR"/>
        </w:rPr>
      </w:pPr>
    </w:p>
    <w:p w:rsidR="00F2722E" w:rsidRPr="00A67D71" w:rsidRDefault="00F2722E" w:rsidP="00F2722E">
      <w:p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Es política de rabbittransit realizar modificaciones razonables en sus normativas, prácticas o procedimientos cuando así lo soliciten personas cualificadas con discapacidad, siempre que dichas adaptaciones sean necesarias para evitar la discriminación por discapacidad.</w:t>
      </w:r>
    </w:p>
    <w:p w:rsidR="00F2722E" w:rsidRPr="00A67D71" w:rsidRDefault="00F2722E" w:rsidP="00284D40">
      <w:p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Las solicitudes de adaptaciones se considerarán caso por caso. </w:t>
      </w:r>
    </w:p>
    <w:p w:rsidR="00F2722E" w:rsidRPr="00A67D71" w:rsidRDefault="00F2722E" w:rsidP="00F2722E">
      <w:p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Para determinar si se concede una modificación solicitada, rabbittransit se guiará por las disposiciones del Departamento de Transporte de los Estados Unidos contenidas en el 49 CFR Apéndice E de la Parte 37.169.</w:t>
      </w:r>
      <w:r>
        <w:rPr>
          <w:rFonts w:ascii="Arial" w:hAnsi="Arial"/>
          <w:lang w:val="es-AR"/>
        </w:rPr>
        <w:t xml:space="preserve"> </w:t>
      </w:r>
    </w:p>
    <w:p w:rsidR="00A67D71" w:rsidRDefault="00F2722E" w:rsidP="00F2722E">
      <w:p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Al decidir entre alternativas de adaptación, rabbittransit dará prioridad a aquellos métodos que ofrezcan servicios, programas y actividades a personas cualificadas con discapacidades en el entorno más integrado y apropiado para las necesidades de la(s) persona(s) con discapacidades.</w:t>
      </w:r>
      <w:r>
        <w:rPr>
          <w:rFonts w:ascii="Arial" w:hAnsi="Arial"/>
          <w:lang w:val="es-AR"/>
        </w:rPr>
        <w:t xml:space="preserve">  </w:t>
      </w:r>
      <w:r>
        <w:rPr>
          <w:rFonts w:ascii="Arial" w:hAnsi="Arial"/>
          <w:lang w:val="es-AR"/>
        </w:rPr>
        <w:t xml:space="preserve">En caso de que rabbittransit deniegue una solicitud de adaptación, rabbittransit intentará garantizar que la persona con discapacidad reciba los servicios o beneficios proporcionados por rabbittransit a través de otros medios que se ajusten a esta política.</w:t>
      </w:r>
    </w:p>
    <w:p w:rsidR="00A67D71" w:rsidRDefault="00F2722E" w:rsidP="00F2722E">
      <w:pPr>
        <w:rPr>
          <w:rFonts w:ascii="Arial" w:hAnsi="Arial" w:cs="Arial"/>
          <w:b/>
          <w:lang w:val="es-AR"/>
        </w:rPr>
      </w:pPr>
      <w:r>
        <w:rPr>
          <w:rFonts w:ascii="Arial" w:hAnsi="Arial"/>
          <w:b w:val="true"/>
          <w:lang w:val="es-AR"/>
        </w:rPr>
        <w:t xml:space="preserve">PROCESO PARA SOLICITAR MODIFICACIONES/ADAPTACIONES:</w:t>
      </w:r>
    </w:p>
    <w:p w:rsidR="00F2722E" w:rsidRPr="00A67D71" w:rsidRDefault="00F2722E" w:rsidP="00F2722E">
      <w:p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Las solicitudes de modificaciones de las políticas, prácticas o procedimientos de rabbittransit para adaptarse a una persona con discapacidad pueden realizarse con antelación o cuando se presta el servicio de transporte. rabbittransit puede atender y adaptarse mejor a una solicitud cuando los clientes realizan sus solicitudes de modificaciones con antelación.</w:t>
      </w:r>
      <w:r>
        <w:rPr>
          <w:rFonts w:ascii="Arial" w:hAnsi="Arial"/>
          <w:lang w:val="es-AR"/>
        </w:rPr>
        <w:t xml:space="preserve">  </w:t>
      </w:r>
      <w:r>
        <w:rPr>
          <w:rFonts w:ascii="Arial" w:hAnsi="Arial"/>
          <w:lang w:val="es-AR"/>
        </w:rPr>
        <w:t xml:space="preserve">El proceso para realizar una solicitud es el siguiente:</w:t>
      </w:r>
    </w:p>
    <w:p w:rsidR="00F2722E" w:rsidRPr="000106C6" w:rsidRDefault="00F2722E" w:rsidP="00F2722E">
      <w:pPr>
        <w:rPr>
          <w:rFonts w:ascii="Arial" w:hAnsi="Arial" w:cs="Arial"/>
          <w:i/>
          <w:u w:val="single"/>
          <w:lang w:val="es-AR"/>
        </w:rPr>
      </w:pPr>
      <w:r>
        <w:rPr>
          <w:rFonts w:ascii="Arial" w:hAnsi="Arial"/>
          <w:i w:val="true"/>
          <w:u w:val="single"/>
          <w:lang w:val="es-AR"/>
        </w:rPr>
        <w:t xml:space="preserve">Solicitudes con antelación:</w:t>
      </w:r>
    </w:p>
    <w:p w:rsidR="00284D40" w:rsidRPr="00A67D71" w:rsidRDefault="00F2722E" w:rsidP="00284D40">
      <w:p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Siempre y cuando sea factible, la solicitud de modificación del servicio de rabbittransit debe realizarse con antelación antes de que se espere recibir el servicio por parte de rabbittransit.</w:t>
      </w:r>
      <w:r>
        <w:rPr>
          <w:rFonts w:ascii="Arial" w:hAnsi="Arial"/>
          <w:lang w:val="es-AR"/>
        </w:rPr>
        <w:t xml:space="preserve">  </w:t>
      </w:r>
      <w:r>
        <w:rPr>
          <w:rFonts w:ascii="Arial" w:hAnsi="Arial"/>
          <w:lang w:val="es-AR"/>
        </w:rPr>
        <w:t xml:space="preserve">Al presentar una solicitud, describa detalladamente lo que necesita para hacer uso del servicio y por qué es necesaria dicha asistencia.</w:t>
      </w:r>
      <w:r>
        <w:rPr>
          <w:rFonts w:ascii="Arial" w:hAnsi="Arial"/>
          <w:lang w:val="es-AR"/>
        </w:rPr>
        <w:t xml:space="preserve"> </w:t>
      </w:r>
    </w:p>
    <w:p w:rsidR="00F2722E" w:rsidRPr="00A67D71" w:rsidRDefault="00F2722E" w:rsidP="00F2722E">
      <w:p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rabbittransit revisará su solicitud y hará todo lo posible por comunicarle con antelación si puede realizarse o no la modificación solicitada.</w:t>
      </w:r>
      <w:r>
        <w:rPr>
          <w:rFonts w:ascii="Arial" w:hAnsi="Arial"/>
          <w:lang w:val="es-AR"/>
        </w:rPr>
        <w:t xml:space="preserve"> </w:t>
      </w:r>
    </w:p>
    <w:p w:rsidR="00F2722E" w:rsidRPr="00A67D71" w:rsidRDefault="00F2722E" w:rsidP="00F2722E">
      <w:p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Las solicitudes pueden realizarse a través de los siguientes medios:</w:t>
      </w:r>
    </w:p>
    <w:p w:rsidR="00F2722E" w:rsidRPr="00284D40" w:rsidRDefault="00F2722E" w:rsidP="00284D40">
      <w:pPr>
        <w:pStyle w:val="ListParagraph"/>
        <w:numPr>
          <w:ilvl w:val="0"/>
          <w:numId w:val="10"/>
        </w:num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Llame al centro de llamadas de rabbittransit al 1 </w:t>
      </w:r>
      <w:r>
        <w:rPr>
          <w:rFonts w:ascii="Arial" w:hAnsi="Arial"/>
          <w:color w:val="1F1F1F"/>
          <w:shd w:val="clear" w:color="auto" w:fill="FFFFFF"/>
          <w:lang w:val="es-AR"/>
        </w:rPr>
        <w:t xml:space="preserve">(800) 632-9063 </w:t>
      </w:r>
      <w:r>
        <w:rPr>
          <w:rFonts w:ascii="Arial" w:hAnsi="Arial"/>
          <w:lang w:val="es-AR"/>
        </w:rPr>
        <w:t xml:space="preserve">y pregunte por el servicio de planificación de movilidad.</w:t>
      </w:r>
    </w:p>
    <w:p w:rsidR="00F2722E" w:rsidRDefault="00F2722E" w:rsidP="00284D40">
      <w:pPr>
        <w:pStyle w:val="ListParagraph"/>
        <w:numPr>
          <w:ilvl w:val="0"/>
          <w:numId w:val="10"/>
        </w:num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Asimismo, puede enviar una solicitud por escrito a </w:t>
      </w:r>
      <w:hyperlink r:id="rId8" w:history="1">
        <w:r>
          <w:rPr>
            <w:rStyle w:val="Hyperlink"/>
            <w:rFonts w:ascii="Arial" w:hAnsi="Arial"/>
            <w:lang w:val="es-AR"/>
          </w:rPr>
          <w:t xml:space="preserve">info@rabbittransit.org</w:t>
        </w:r>
      </w:hyperlink>
      <w:r>
        <w:rPr>
          <w:rFonts w:ascii="Arial" w:hAnsi="Arial"/>
          <w:lang w:val="es-AR"/>
        </w:rPr>
        <w:t xml:space="preserve">, indicando en el asunto "Modificación razonable".</w:t>
      </w:r>
      <w:r>
        <w:rPr>
          <w:rFonts w:ascii="Arial" w:hAnsi="Arial"/>
          <w:lang w:val="es-AR"/>
        </w:rPr>
        <w:t xml:space="preserve"> </w:t>
      </w:r>
    </w:p>
    <w:p w:rsidR="000106C6" w:rsidRDefault="000106C6" w:rsidP="00284D40">
      <w:pPr>
        <w:pStyle w:val="ListParagraph"/>
        <w:numPr>
          <w:ilvl w:val="0"/>
          <w:numId w:val="10"/>
        </w:num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La solicitud de Modificación razonable se remitirá al responsable de la ADA para que tome una decisión al respecto.</w:t>
      </w:r>
      <w:r>
        <w:rPr>
          <w:rFonts w:ascii="Arial" w:hAnsi="Arial"/>
          <w:lang w:val="es-AR"/>
        </w:rPr>
        <w:t xml:space="preserve"> </w:t>
      </w:r>
    </w:p>
    <w:p w:rsidR="000106C6" w:rsidRPr="000106C6" w:rsidRDefault="000106C6" w:rsidP="000106C6">
      <w:pPr>
        <w:pStyle w:val="ListParagraph"/>
        <w:numPr>
          <w:ilvl w:val="0"/>
          <w:numId w:val="10"/>
        </w:num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El responsable de la ADA comunicará el resultado al cliente.</w:t>
      </w:r>
    </w:p>
    <w:p w:rsidR="000106C6" w:rsidRPr="00284D40" w:rsidRDefault="000106C6" w:rsidP="00284D40">
      <w:pPr>
        <w:pStyle w:val="ListParagraph"/>
        <w:numPr>
          <w:ilvl w:val="0"/>
          <w:numId w:val="10"/>
        </w:num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La solicitud de modificación razonable se someterá a un seguimiento interno.</w:t>
      </w:r>
    </w:p>
    <w:p w:rsidR="00F2722E" w:rsidRPr="000106C6" w:rsidRDefault="00F2722E" w:rsidP="00F2722E">
      <w:pPr>
        <w:rPr>
          <w:rFonts w:ascii="Arial" w:hAnsi="Arial" w:cs="Arial"/>
          <w:i/>
          <w:u w:val="single"/>
          <w:lang w:val="es-AR"/>
        </w:rPr>
      </w:pPr>
      <w:r>
        <w:rPr>
          <w:rFonts w:ascii="Arial" w:hAnsi="Arial"/>
          <w:i w:val="true"/>
          <w:u w:val="single"/>
          <w:lang w:val="es-AR"/>
        </w:rPr>
        <w:t xml:space="preserve"> </w:t>
      </w:r>
      <w:r>
        <w:rPr>
          <w:rFonts w:ascii="Arial" w:hAnsi="Arial"/>
          <w:i w:val="true"/>
          <w:u w:val="single"/>
          <w:lang w:val="es-AR"/>
        </w:rPr>
        <w:t xml:space="preserve">Solicitudes para el mismo día:</w:t>
      </w:r>
    </w:p>
    <w:p w:rsidR="00F2722E" w:rsidRPr="000106C6" w:rsidRDefault="00F2722E" w:rsidP="000106C6">
      <w:p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Cuando no sea posible presentar y determinar con antelación una solicitud de modificación, puede presentarla el mismo día, al inicio o durante el servicio.</w:t>
      </w:r>
      <w:r>
        <w:rPr>
          <w:rFonts w:ascii="Arial" w:hAnsi="Arial"/>
          <w:lang w:val="es-AR"/>
        </w:rPr>
        <w:t xml:space="preserve"> </w:t>
      </w:r>
    </w:p>
    <w:p w:rsidR="00F2722E" w:rsidRPr="00A67D71" w:rsidRDefault="000106C6" w:rsidP="00284D40">
      <w:pPr>
        <w:pStyle w:val="ListParagraph"/>
        <w:numPr>
          <w:ilvl w:val="0"/>
          <w:numId w:val="11"/>
        </w:num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El cliente debe presentar la solicitud de modificación razonable al operador de su autobús.</w:t>
      </w:r>
    </w:p>
    <w:p w:rsidR="00F2722E" w:rsidRPr="00A67D71" w:rsidRDefault="000106C6" w:rsidP="00284D40">
      <w:pPr>
        <w:pStyle w:val="ListParagraph"/>
        <w:numPr>
          <w:ilvl w:val="1"/>
          <w:numId w:val="9"/>
        </w:num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Se debe describir detalladamente qué adaptaciones se necesitan y por qué son necesarias para utilizar el servicio.</w:t>
      </w:r>
    </w:p>
    <w:p w:rsidR="00284D40" w:rsidRDefault="00F2722E" w:rsidP="00284D40">
      <w:pPr>
        <w:pStyle w:val="ListParagraph"/>
        <w:numPr>
          <w:ilvl w:val="0"/>
          <w:numId w:val="11"/>
        </w:num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Los operadores podrán conceder la solicitud si es razonable y cumple los requisitos de la política de la Agencia.</w:t>
      </w:r>
      <w:r>
        <w:rPr>
          <w:rFonts w:ascii="Arial" w:hAnsi="Arial"/>
          <w:lang w:val="es-AR"/>
        </w:rPr>
        <w:t xml:space="preserve"> </w:t>
      </w:r>
    </w:p>
    <w:p w:rsidR="00F2722E" w:rsidRDefault="00F2722E" w:rsidP="00284D40">
      <w:pPr>
        <w:pStyle w:val="ListParagraph"/>
        <w:numPr>
          <w:ilvl w:val="0"/>
          <w:numId w:val="11"/>
        </w:num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En caso de duda sobre si la solicitud puede/debe concederse o denegarse, el Operador debe consultar con el despacho de rabbittransit para recibir instrucciones.</w:t>
      </w:r>
      <w:r>
        <w:rPr>
          <w:rFonts w:ascii="Arial" w:hAnsi="Arial"/>
          <w:lang w:val="es-AR"/>
        </w:rPr>
        <w:t xml:space="preserve"> </w:t>
      </w:r>
    </w:p>
    <w:p w:rsidR="000106C6" w:rsidRDefault="00284D40" w:rsidP="000106C6">
      <w:pPr>
        <w:pStyle w:val="ListParagraph"/>
        <w:numPr>
          <w:ilvl w:val="0"/>
          <w:numId w:val="11"/>
        </w:num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El Operador comunicará al cliente el resultado del intercambio de información con rabbittransit.</w:t>
      </w:r>
    </w:p>
    <w:p w:rsidR="000106C6" w:rsidRDefault="000106C6" w:rsidP="000106C6">
      <w:pPr>
        <w:pStyle w:val="ListParagraph"/>
        <w:numPr>
          <w:ilvl w:val="0"/>
          <w:numId w:val="11"/>
        </w:num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La solicitud de modificación razonable se remitirá al responsable de la ADA para su seguimiento.</w:t>
      </w:r>
      <w:r>
        <w:rPr>
          <w:rFonts w:ascii="Arial" w:hAnsi="Arial"/>
          <w:lang w:val="es-AR"/>
        </w:rPr>
        <w:t xml:space="preserve"> </w:t>
      </w:r>
    </w:p>
    <w:p w:rsidR="000106C6" w:rsidRPr="000106C6" w:rsidRDefault="000106C6" w:rsidP="001B221A">
      <w:pPr>
        <w:pStyle w:val="ListParagraph"/>
        <w:numPr>
          <w:ilvl w:val="0"/>
          <w:numId w:val="11"/>
        </w:num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La solicitud de modificación razonable se someterá a un seguimiento interno.</w:t>
      </w:r>
    </w:p>
    <w:p w:rsidR="00F7230D" w:rsidRDefault="00284D40" w:rsidP="00284D40">
      <w:p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========================================================================</w:t>
      </w:r>
      <w:r>
        <w:rPr>
          <w:rFonts w:ascii="Arial" w:hAnsi="Arial"/>
          <w:lang w:val="es-AR"/>
        </w:rPr>
        <w:t xml:space="preserve"> </w:t>
      </w:r>
    </w:p>
    <w:p w:rsidR="00284D40" w:rsidRPr="00A67D71" w:rsidRDefault="000106C6" w:rsidP="00284D40">
      <w:p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En caso de que no se realice la modificación, rabbittransit proporcionará el motivo de la denegación de la solicitud.</w:t>
      </w:r>
      <w:r>
        <w:rPr>
          <w:rFonts w:ascii="Arial" w:hAnsi="Arial"/>
          <w:lang w:val="es-AR"/>
        </w:rPr>
        <w:t xml:space="preserve"> </w:t>
      </w:r>
      <w:r>
        <w:rPr>
          <w:rFonts w:ascii="Arial" w:hAnsi="Arial"/>
          <w:lang w:val="es-AR"/>
        </w:rPr>
        <w:t xml:space="preserve">Las solicitudes pueden denegarse por uno o varios de los siguientes motivos:</w:t>
      </w:r>
    </w:p>
    <w:p w:rsidR="00284D40" w:rsidRPr="00A67D71" w:rsidRDefault="00284D40" w:rsidP="00284D40">
      <w:pPr>
        <w:pStyle w:val="ListParagraph"/>
        <w:numPr>
          <w:ilvl w:val="0"/>
          <w:numId w:val="8"/>
        </w:num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Conceder la solicitud alteraría fundamentalmente la naturaleza de los servicios, programas o actividades de rabbittransit;</w:t>
      </w:r>
    </w:p>
    <w:p w:rsidR="00284D40" w:rsidRPr="00A67D71" w:rsidRDefault="00284D40" w:rsidP="00284D40">
      <w:pPr>
        <w:pStyle w:val="ListParagraph"/>
        <w:numPr>
          <w:ilvl w:val="0"/>
          <w:numId w:val="8"/>
        </w:num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Conceder la solicitud podría suponer una amenaza directa para la salud o la seguridad del solicitante o de otras personas;</w:t>
      </w:r>
    </w:p>
    <w:p w:rsidR="00284D40" w:rsidRPr="00A67D71" w:rsidRDefault="00284D40" w:rsidP="00284D40">
      <w:pPr>
        <w:pStyle w:val="ListParagraph"/>
        <w:numPr>
          <w:ilvl w:val="0"/>
          <w:numId w:val="8"/>
        </w:num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Conceder la solicitud supondría una carga financiera o administrativa excesiva para la Agencia.</w:t>
      </w:r>
    </w:p>
    <w:p w:rsidR="00284D40" w:rsidRPr="00A67D71" w:rsidRDefault="00284D40" w:rsidP="00284D40">
      <w:pPr>
        <w:pStyle w:val="ListParagraph"/>
        <w:numPr>
          <w:ilvl w:val="0"/>
          <w:numId w:val="8"/>
        </w:num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Sin dicha modificación, la persona con discapacidad puede utilizar plenamente los servicios, programas o actividades de rabbittransit para los fines previstos.</w:t>
      </w:r>
    </w:p>
    <w:p w:rsidR="00F2722E" w:rsidRPr="00A67D71" w:rsidRDefault="005E0EDF" w:rsidP="00284D40">
      <w:p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La capacidad de rabbittransit para conceder las modificaciones solicitadas puede variar según la ruta, el día de viaje, la hora del día u otras circunstancias.</w:t>
      </w:r>
      <w:r>
        <w:rPr>
          <w:rFonts w:ascii="Arial" w:hAnsi="Arial"/>
          <w:lang w:val="es-AR"/>
        </w:rPr>
        <w:t xml:space="preserve">  </w:t>
      </w:r>
      <w:r>
        <w:rPr>
          <w:rFonts w:ascii="Arial" w:hAnsi="Arial"/>
          <w:lang w:val="es-AR"/>
        </w:rPr>
        <w:t xml:space="preserve">Por ejemplo, aunque una solicitud pueda concederse en una ocasión, esa misma solicitud puede denegarse en otra si con ello se altera fundamentalmente la naturaleza del servicio o genera una amenaza para la seguridad, o si la solicitud no es funcionalmente necesaria.</w:t>
      </w:r>
    </w:p>
    <w:p w:rsidR="00F2722E" w:rsidRPr="00A67D71" w:rsidRDefault="00F2722E" w:rsidP="00F2722E">
      <w:p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Si se deniega una solicitud, rabbittransit adoptará, en la medida de lo posible y de conformidad con sus políticas, cualquier otra medida adecuada para garantizar que usted reciba el servicio.</w:t>
      </w:r>
      <w:r>
        <w:rPr>
          <w:rFonts w:ascii="Arial" w:hAnsi="Arial"/>
          <w:lang w:val="es-AR"/>
        </w:rPr>
        <w:t xml:space="preserve"> </w:t>
      </w:r>
    </w:p>
    <w:p w:rsidR="00F2722E" w:rsidRPr="00A67D71" w:rsidRDefault="00F2722E" w:rsidP="00F2722E">
      <w:p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Empleado designado para el cumplimiento: rabbittransit designó al Administrador de rabbitcares como empleado responsable de garantizar el cumplimiento de esta política y de aplicar la resolución rápida y equitativa de cualquier reclamación relacionada.</w:t>
      </w:r>
      <w:r>
        <w:rPr>
          <w:rFonts w:ascii="Arial" w:hAnsi="Arial"/>
          <w:lang w:val="es-AR"/>
        </w:rPr>
        <w:t xml:space="preserve"> </w:t>
      </w:r>
      <w:r>
        <w:rPr>
          <w:rFonts w:ascii="Arial" w:hAnsi="Arial"/>
          <w:lang w:val="es-AR"/>
        </w:rPr>
        <w:t xml:space="preserve">La información de contacto es la siguiente:</w:t>
      </w:r>
    </w:p>
    <w:p w:rsidR="00BE0A80" w:rsidRPr="00A67D71" w:rsidRDefault="00BE0A80" w:rsidP="00F2722E">
      <w:p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Planificación de movilidad: 717-846-7433, opción 3, o por correo electrónico a: info@rabbittransit.org.</w:t>
      </w:r>
    </w:p>
    <w:p w:rsidR="00F2722E" w:rsidRDefault="00F2722E" w:rsidP="00F2722E">
      <w:pPr>
        <w:rPr>
          <w:rFonts w:ascii="Arial" w:hAnsi="Arial" w:cs="Arial"/>
          <w:lang w:val="es-AR"/>
        </w:rPr>
      </w:pPr>
      <w:r>
        <w:rPr>
          <w:rFonts w:ascii="Arial" w:hAnsi="Arial"/>
          <w:b w:val="true"/>
          <w:lang w:val="es-AR"/>
        </w:rPr>
        <w:t xml:space="preserve">Proceso de quejas e información de contacto: </w:t>
      </w:r>
      <w:r w:rsidRPr="00A67D71">
        <w:rPr>
          <w:rFonts w:ascii="Arial" w:hAnsi="Arial"/>
          <w:lang w:val="es-AR"/>
        </w:rPr>
        <w:t xml:space="preserve">cualquier queja relativa a la administración o al cumplimiento de esta política deberá presentarse por escrito, ya sea por carta o correo electrónico dirigido al Responsable de Derechos Civiles de la Agencia, o mediante el envío del Formulario de Quejas sobre el Título VI o sobre Discriminación que se encuentra en: </w:t>
      </w:r>
      <w:hyperlink r:id="rId9" w:history="1">
        <w:r>
          <w:rPr>
            <w:rStyle w:val="Hyperlink"/>
            <w:rFonts w:ascii="Arial" w:hAnsi="Arial"/>
            <w:lang w:val="es-AR"/>
          </w:rPr>
          <w:t xml:space="preserve">https://www.rabbittransit.org/accessibility/civil-rights/</w:t>
        </w:r>
      </w:hyperlink>
    </w:p>
    <w:p w:rsidR="002E177A" w:rsidRPr="00A67D71" w:rsidRDefault="00F2722E" w:rsidP="00F2722E">
      <w:pPr>
        <w:rPr>
          <w:rFonts w:ascii="Arial" w:hAnsi="Arial" w:cs="Arial"/>
          <w:lang w:val="es-AR"/>
        </w:rPr>
      </w:pPr>
      <w:r>
        <w:rPr>
          <w:rFonts w:ascii="Arial" w:hAnsi="Arial"/>
          <w:lang w:val="es-AR"/>
        </w:rPr>
        <w:t xml:space="preserve">Todas las quejas se atenderán de acuerdo con el Proceso de quejas por discriminación y Título VI de rabbittransit que se encuentra en: </w:t>
      </w:r>
      <w:hyperlink r:id="rId10" w:history="1">
        <w:r>
          <w:rPr>
            <w:rStyle w:val="Hyperlink"/>
            <w:rFonts w:ascii="Arial" w:hAnsi="Arial"/>
            <w:lang w:val="es-AR"/>
          </w:rPr>
          <w:t xml:space="preserve">https://www.rabbittransit.org/accessibility/civil-rights/</w:t>
        </w:r>
      </w:hyperlink>
      <w:r>
        <w:rPr>
          <w:rFonts w:ascii="Arial" w:hAnsi="Arial"/>
          <w:lang w:val="es-AR"/>
        </w:rPr>
        <w:t xml:space="preserve">. rabbittransit hará todo lo posible para resolver cualquier queja de forma rápida y equitativa.</w:t>
      </w:r>
      <w:r>
        <w:rPr>
          <w:rFonts w:ascii="Arial" w:hAnsi="Arial"/>
          <w:lang w:val="es-AR"/>
        </w:rPr>
        <w:t xml:space="preserve">  </w:t>
      </w:r>
      <w:r>
        <w:rPr>
          <w:rFonts w:ascii="Arial" w:hAnsi="Arial"/>
          <w:lang w:val="es-AR"/>
        </w:rPr>
        <w:t xml:space="preserve">La respuesta de la Agencia a cualquier queja relacionada con el Título VI se hará por escrito e incluirá la decisión de la Agencia y la(s) razón(es) de la misma.</w:t>
      </w:r>
    </w:p>
    <w:sectPr w:rsidR="002E177A" w:rsidRPr="00A67D71" w:rsidSect="0018508E">
      <w:headerReference w:type="default" r:id="rId11"/>
      <w:footerReference w:type="default" r:id="rId12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5F7" w:rsidRDefault="003C25F7" w:rsidP="0066094C">
      <w:pPr>
        <w:spacing w:after="0" w:line="240" w:lineRule="auto"/>
      </w:pPr>
      <w:r>
        <w:rPr>
          <w:lang w:val="es-AR"/>
          <w:rFonts/>
        </w:rPr>
        <w:separator/>
      </w:r>
    </w:p>
  </w:endnote>
  <w:endnote w:type="continuationSeparator" w:id="0">
    <w:p w:rsidR="003C25F7" w:rsidRDefault="003C25F7" w:rsidP="0066094C">
      <w:pPr>
        <w:spacing w:after="0" w:line="240" w:lineRule="auto"/>
      </w:pPr>
      <w:r>
        <w:rPr>
          <w:lang w:val="es-AR"/>
          <w:rFonts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2022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lang w:val="es-AR"/>
        <w:rFonts/>
      </w:rPr>
    </w:sdtEndPr>
    <w:sdtContent>
      <w:p w:rsidR="0066094C" w:rsidRDefault="0066094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lang w:val="es-AR"/>
            <w:rFonts/>
          </w:rPr>
          <w:fldChar w:fldCharType="begin"/>
        </w:r>
        <w:r>
          <w:rPr>
            <w:lang w:val="es-AR"/>
            <w:rFonts/>
          </w:rPr>
          <w:instrText xml:space="preserve"> PAGE   \* MERGEFORMAT </w:instrText>
        </w:r>
        <w:r>
          <w:rPr>
            <w:lang w:val="es-AR"/>
            <w:rFonts/>
          </w:rPr>
          <w:fldChar w:fldCharType="separate"/>
        </w:r>
        <w:r>
          <w:rPr>
            <w:lang w:val="es-AR"/>
            <w:rFonts/>
          </w:rPr>
          <w:t xml:space="preserve">2</w:t>
        </w:r>
        <w:r>
          <w:rPr>
            <w:lang w:val="es-AR"/>
            <w:rFonts/>
          </w:rPr>
          <w:fldChar w:fldCharType="end"/>
        </w:r>
        <w:r>
          <w:rPr>
            <w:lang w:val="es-AR"/>
            <w:rFonts/>
          </w:rPr>
          <w:t xml:space="preserve"> | </w:t>
        </w:r>
        <w:r>
          <w:rPr>
            <w:color w:val="808080" w:themeColor="background1" w:themeShade="80"/>
            <w:spacing w:val="60"/>
            <w:lang w:val="es-AR"/>
            <w:rFonts/>
          </w:rPr>
          <w:t xml:space="preserve">Página</w:t>
        </w:r>
      </w:p>
    </w:sdtContent>
  </w:sdt>
  <w:p w:rsidR="0066094C" w:rsidRDefault="00660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5F7" w:rsidRDefault="003C25F7" w:rsidP="0066094C">
      <w:pPr>
        <w:spacing w:after="0" w:line="240" w:lineRule="auto"/>
      </w:pPr>
      <w:r>
        <w:rPr>
          <w:lang w:val="es-AR"/>
          <w:rFonts/>
        </w:rPr>
        <w:separator/>
      </w:r>
    </w:p>
  </w:footnote>
  <w:footnote w:type="continuationSeparator" w:id="0">
    <w:p w:rsidR="003C25F7" w:rsidRDefault="003C25F7" w:rsidP="0066094C">
      <w:pPr>
        <w:spacing w:after="0" w:line="240" w:lineRule="auto"/>
      </w:pPr>
      <w:r>
        <w:rPr>
          <w:lang w:val="es-AR"/>
          <w:rFonts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08E" w:rsidRDefault="00185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304"/>
    <w:multiLevelType w:val="hybridMultilevel"/>
    <w:tmpl w:val="04BE5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963BA"/>
    <w:multiLevelType w:val="hybridMultilevel"/>
    <w:tmpl w:val="34EA7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8329CE"/>
    <w:multiLevelType w:val="hybridMultilevel"/>
    <w:tmpl w:val="E24E4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E2375"/>
    <w:multiLevelType w:val="multilevel"/>
    <w:tmpl w:val="F18C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94998"/>
    <w:multiLevelType w:val="multilevel"/>
    <w:tmpl w:val="1A32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783153"/>
    <w:multiLevelType w:val="multilevel"/>
    <w:tmpl w:val="E636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A3C02"/>
    <w:multiLevelType w:val="multilevel"/>
    <w:tmpl w:val="AF2E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C1669A"/>
    <w:multiLevelType w:val="multilevel"/>
    <w:tmpl w:val="D720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FF038A"/>
    <w:multiLevelType w:val="multilevel"/>
    <w:tmpl w:val="D896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99756F"/>
    <w:multiLevelType w:val="hybridMultilevel"/>
    <w:tmpl w:val="DCCA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343E3"/>
    <w:multiLevelType w:val="multilevel"/>
    <w:tmpl w:val="2306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2E"/>
    <w:rsid w:val="000106C6"/>
    <w:rsid w:val="0017346E"/>
    <w:rsid w:val="0018508E"/>
    <w:rsid w:val="00284D40"/>
    <w:rsid w:val="002C058D"/>
    <w:rsid w:val="002E177A"/>
    <w:rsid w:val="00360C24"/>
    <w:rsid w:val="003C25F7"/>
    <w:rsid w:val="005A272D"/>
    <w:rsid w:val="005E0EDF"/>
    <w:rsid w:val="005E387E"/>
    <w:rsid w:val="0066094C"/>
    <w:rsid w:val="009A362B"/>
    <w:rsid w:val="00A67D71"/>
    <w:rsid w:val="00BE0A80"/>
    <w:rsid w:val="00F220E3"/>
    <w:rsid w:val="00F2722E"/>
    <w:rsid w:val="00F7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8479C"/>
  <w15:docId w15:val="{43619888-77F5-4578-9502-73C8EB42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2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05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94C"/>
  </w:style>
  <w:style w:type="paragraph" w:styleId="Footer">
    <w:name w:val="footer"/>
    <w:basedOn w:val="Normal"/>
    <w:link w:val="FooterChar"/>
    <w:uiPriority w:val="99"/>
    <w:unhideWhenUsed/>
    <w:rsid w:val="00660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94C"/>
  </w:style>
  <w:style w:type="paragraph" w:styleId="BalloonText">
    <w:name w:val="Balloon Text"/>
    <w:basedOn w:val="Normal"/>
    <w:link w:val="BalloonTextChar"/>
    <w:uiPriority w:val="99"/>
    <w:semiHidden/>
    <w:unhideWhenUsed/>
    <w:rsid w:val="0066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4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106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6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<Relationships xmlns="http://schemas.openxmlformats.org/package/2006/relationships"><Relationship Id="rId8" Type="http://schemas.openxmlformats.org/officeDocument/2006/relationships/hyperlink" Target="mailto:info@rabbittransit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rabbittransit.org/accessibility/civil-righ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bbittransit.org/accessibility/civil-righ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Farr</dc:creator>
  <cp:lastModifiedBy>Sherry Welsh</cp:lastModifiedBy>
  <cp:revision>3</cp:revision>
  <cp:lastPrinted>2024-04-30T19:54:00Z</cp:lastPrinted>
  <dcterms:created xsi:type="dcterms:W3CDTF">2024-04-30T19:54:00Z</dcterms:created>
  <dcterms:modified xsi:type="dcterms:W3CDTF">2024-04-30T20:00:00Z</dcterms:modified>
</cp:coreProperties>
</file>