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E5" w:rsidRDefault="007D51D2">
      <w:pPr>
        <w:rPr>
          <w:rFonts w:ascii="Arial" w:hAnsi="Arial" w:cs="Arial"/>
          <w:color w:val="222222"/>
          <w:shd w:val="clear" w:color="auto" w:fill="F8F9FA"/>
        </w:rPr>
      </w:pPr>
      <w:r>
        <w:t xml:space="preserve">                                                    </w:t>
      </w:r>
      <w:r w:rsidR="00FF2CE5">
        <w:t xml:space="preserve">             </w:t>
      </w:r>
      <w:r w:rsidR="003948E5">
        <w:t xml:space="preserve">          </w:t>
      </w:r>
      <w:r w:rsidR="00FF2CE5">
        <w:t xml:space="preserve">  </w:t>
      </w:r>
      <w:proofErr w:type="spellStart"/>
      <w:r w:rsidR="00FF2CE5">
        <w:rPr>
          <w:rFonts w:ascii="Arial" w:hAnsi="Arial" w:cs="Arial"/>
          <w:color w:val="222222"/>
          <w:shd w:val="clear" w:color="auto" w:fill="F8F9FA"/>
        </w:rPr>
        <w:t>Pautas</w:t>
      </w:r>
      <w:proofErr w:type="spellEnd"/>
      <w:r w:rsidR="00FF2CE5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="00FF2CE5">
        <w:rPr>
          <w:rFonts w:ascii="Arial" w:hAnsi="Arial" w:cs="Arial"/>
          <w:color w:val="222222"/>
          <w:shd w:val="clear" w:color="auto" w:fill="F8F9FA"/>
        </w:rPr>
        <w:t>Formulario</w:t>
      </w:r>
      <w:proofErr w:type="spellEnd"/>
      <w:r w:rsidR="00FF2CE5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="00FF2CE5">
        <w:rPr>
          <w:rFonts w:ascii="Arial" w:hAnsi="Arial" w:cs="Arial"/>
          <w:color w:val="222222"/>
          <w:shd w:val="clear" w:color="auto" w:fill="F8F9FA"/>
        </w:rPr>
        <w:t>M</w:t>
      </w:r>
      <w:r w:rsidRPr="007D51D2">
        <w:rPr>
          <w:rFonts w:ascii="Arial" w:hAnsi="Arial" w:cs="Arial"/>
          <w:color w:val="222222"/>
          <w:shd w:val="clear" w:color="auto" w:fill="F8F9FA"/>
        </w:rPr>
        <w:t>illaje</w:t>
      </w:r>
      <w:proofErr w:type="spellEnd"/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br/>
      </w: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Si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ya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no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puede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usar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el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kilometraje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debemos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tener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escrito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los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motivos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y la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prueba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de la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situación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.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favor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llame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con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cualquier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pregunta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sobre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determinación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los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servicios</w:t>
      </w:r>
      <w:proofErr w:type="spellEnd"/>
      <w:r w:rsidRPr="007D51D2">
        <w:rPr>
          <w:rFonts w:ascii="Arial" w:hAnsi="Arial" w:cs="Arial"/>
          <w:color w:val="222222"/>
          <w:u w:val="single"/>
          <w:shd w:val="clear" w:color="auto" w:fill="F8F9FA"/>
        </w:rPr>
        <w:t>.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Los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deben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recibirse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nuestra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oficina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antes del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dia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3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cada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Si no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cumple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fecha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límite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su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reembolso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retendrá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y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procesará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próximo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ciclo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Cualquier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viaje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posterior a 60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días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será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denegado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Los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límites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son de 12 centavos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favor </w:t>
      </w:r>
      <w:proofErr w:type="spellStart"/>
      <w:r w:rsidR="00B5193F">
        <w:rPr>
          <w:rFonts w:ascii="Arial" w:hAnsi="Arial" w:cs="Arial"/>
          <w:color w:val="222222"/>
          <w:shd w:val="clear" w:color="auto" w:fill="F8F9FA"/>
        </w:rPr>
        <w:t>u</w:t>
      </w:r>
      <w:r w:rsidRPr="007D51D2">
        <w:rPr>
          <w:rFonts w:ascii="Arial" w:hAnsi="Arial" w:cs="Arial"/>
          <w:color w:val="222222"/>
          <w:shd w:val="clear" w:color="auto" w:fill="F8F9FA"/>
        </w:rPr>
        <w:t>tilice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un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persona.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No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envíe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fax.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Todas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firmas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deben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originales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o no son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viajes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válidos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Si hay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varias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personas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usan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mismo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vehículo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cualquier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viaje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misma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ubicación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solo 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pagar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vez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viaje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no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persona.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Haga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que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proveedor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firme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real.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Ocasionalmente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aceptar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resbalones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circunstancias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atenuantes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pero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no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como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un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reemplazo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regular de las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firmas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Los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recibos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peajes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y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estacionamiento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deben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incluir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toda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información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sobre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ubicación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estacionamiento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y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un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recibo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válido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(no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escrito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mano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).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favor,</w:t>
      </w:r>
      <w:r w:rsidR="00006664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usar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ajusta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papeles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. No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engrape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pegue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con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cinta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o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pegue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los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papeles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forma original.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Etiquete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cada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archivo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adjunto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nombre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cliente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ya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documentos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separarse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3948E5" w:rsidRDefault="007D51D2" w:rsidP="003948E5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Comple</w:t>
      </w:r>
      <w:r w:rsidR="00006664">
        <w:rPr>
          <w:rFonts w:ascii="Arial" w:hAnsi="Arial" w:cs="Arial"/>
          <w:color w:val="222222"/>
          <w:shd w:val="clear" w:color="auto" w:fill="F8F9FA"/>
        </w:rPr>
        <w:t xml:space="preserve">te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toda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información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incluyendo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recorridas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y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nombre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y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número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teléfono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ubicación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Si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falta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alguna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esta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información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podría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resultar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devolución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hacer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que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viaje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no sea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válido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Todas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firmas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deben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ser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006664" w:rsidRPr="00006664">
        <w:rPr>
          <w:rFonts w:ascii="inherit" w:hAnsi="inherit"/>
          <w:color w:val="222222"/>
          <w:lang w:val="es-ES"/>
        </w:rPr>
        <w:t>bolígrafo</w:t>
      </w:r>
      <w:r w:rsidR="00006664">
        <w:rPr>
          <w:rFonts w:ascii="inherit" w:hAnsi="inherit"/>
          <w:color w:val="222222"/>
          <w:lang w:val="es-ES"/>
        </w:rPr>
        <w:t>.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Use </w:t>
      </w:r>
      <w:r w:rsidR="00006664">
        <w:rPr>
          <w:rFonts w:ascii="Arial" w:hAnsi="Arial" w:cs="Arial"/>
          <w:color w:val="222222"/>
          <w:shd w:val="clear" w:color="auto" w:fill="F8F9FA"/>
        </w:rPr>
        <w:t xml:space="preserve">solo las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hojas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millas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para el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calendario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desde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el 1</w:t>
      </w:r>
      <w:r w:rsidR="00B5193F">
        <w:rPr>
          <w:rFonts w:ascii="Arial" w:hAnsi="Arial" w:cs="Arial"/>
          <w:color w:val="222222"/>
          <w:shd w:val="clear" w:color="auto" w:fill="F8F9FA"/>
        </w:rPr>
        <w:t>er</w:t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hasta el final de ese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Si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dirección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beneficiario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diferente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cliente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siempre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incluya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un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número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contacto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para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beneficiario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Si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necesita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más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formularios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favor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llámenos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Solo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haga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copias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si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enviar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copias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formato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dos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caras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utilizamos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reverso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requiere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para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usar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oficina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Consumidores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metadona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partir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del 1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marzo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2012, 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Departamento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Servicios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Humanos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tiene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límites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distancia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que se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reembolsar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los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consumidores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por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conducir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sí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mismos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tratamiento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mantenimiento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metadona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Solo se le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reembolsar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clínica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red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su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Plan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atención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administrada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salud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conductual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(BHMCO),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está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más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cerca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su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hogar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Hemos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trabajado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su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BH-MCO para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decidir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la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clínica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red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más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cercana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la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pueda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asistir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. </w:t>
      </w:r>
    </w:p>
    <w:p w:rsidR="007D51D2" w:rsidRDefault="007D51D2">
      <w:pPr>
        <w:rPr>
          <w:rFonts w:ascii="Arial" w:hAnsi="Arial" w:cs="Arial"/>
          <w:color w:val="222222"/>
          <w:shd w:val="clear" w:color="auto" w:fill="F8F9FA"/>
        </w:rPr>
      </w:pPr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Si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desea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información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sobre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cómo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recibir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tratamiento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en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clínica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más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cercana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usted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comuníquese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el Plan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Salud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Mental del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Condado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al 866-542-0299. </w:t>
      </w:r>
    </w:p>
    <w:p w:rsidR="00835572" w:rsidRPr="007D51D2" w:rsidRDefault="007D51D2">
      <w:r w:rsidRPr="007D51D2">
        <w:rPr>
          <w:rFonts w:ascii="Arial" w:hAnsi="Arial" w:cs="Arial"/>
          <w:color w:val="222222"/>
          <w:shd w:val="clear" w:color="auto" w:fill="F8F9FA"/>
        </w:rPr>
        <w:sym w:font="Symbol" w:char="F0A8"/>
      </w:r>
      <w:r w:rsidRPr="007D51D2">
        <w:rPr>
          <w:rFonts w:ascii="Arial" w:hAnsi="Arial" w:cs="Arial"/>
          <w:color w:val="222222"/>
          <w:shd w:val="clear" w:color="auto" w:fill="F8F9FA"/>
        </w:rPr>
        <w:t xml:space="preserve"> Si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cree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que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va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enviar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un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reclamo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millaje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para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reembolso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comuníquese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con rabbittransit al 1-800-632-9063 para </w:t>
      </w:r>
      <w:proofErr w:type="spellStart"/>
      <w:r w:rsidR="00006664">
        <w:rPr>
          <w:rFonts w:ascii="Arial" w:hAnsi="Arial" w:cs="Arial"/>
          <w:color w:val="222222"/>
          <w:shd w:val="clear" w:color="auto" w:fill="F8F9FA"/>
        </w:rPr>
        <w:t>hablar</w:t>
      </w:r>
      <w:proofErr w:type="spellEnd"/>
      <w:r w:rsidR="00006664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sus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7D51D2">
        <w:rPr>
          <w:rFonts w:ascii="Arial" w:hAnsi="Arial" w:cs="Arial"/>
          <w:color w:val="222222"/>
          <w:shd w:val="clear" w:color="auto" w:fill="F8F9FA"/>
        </w:rPr>
        <w:t>opciones</w:t>
      </w:r>
      <w:proofErr w:type="spellEnd"/>
      <w:r w:rsidRPr="007D51D2">
        <w:rPr>
          <w:rFonts w:ascii="Arial" w:hAnsi="Arial" w:cs="Arial"/>
          <w:color w:val="222222"/>
          <w:shd w:val="clear" w:color="auto" w:fill="F8F9FA"/>
        </w:rPr>
        <w:t>.</w:t>
      </w:r>
    </w:p>
    <w:sectPr w:rsidR="00835572" w:rsidRPr="007D51D2" w:rsidSect="007D51D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0C" w:rsidRDefault="002E010C" w:rsidP="00FF2CE5">
      <w:pPr>
        <w:spacing w:after="0" w:line="240" w:lineRule="auto"/>
      </w:pPr>
      <w:r>
        <w:separator/>
      </w:r>
    </w:p>
  </w:endnote>
  <w:endnote w:type="continuationSeparator" w:id="0">
    <w:p w:rsidR="002E010C" w:rsidRDefault="002E010C" w:rsidP="00FF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0C" w:rsidRDefault="002E010C" w:rsidP="00FF2CE5">
      <w:pPr>
        <w:spacing w:after="0" w:line="240" w:lineRule="auto"/>
      </w:pPr>
      <w:r>
        <w:separator/>
      </w:r>
    </w:p>
  </w:footnote>
  <w:footnote w:type="continuationSeparator" w:id="0">
    <w:p w:rsidR="002E010C" w:rsidRDefault="002E010C" w:rsidP="00FF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E5" w:rsidRDefault="003948E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21103E56">
          <wp:extent cx="1790700" cy="6000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D2"/>
    <w:rsid w:val="00006664"/>
    <w:rsid w:val="002E010C"/>
    <w:rsid w:val="003948E5"/>
    <w:rsid w:val="007D51D2"/>
    <w:rsid w:val="00835572"/>
    <w:rsid w:val="00B5193F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9FAF"/>
  <w15:chartTrackingRefBased/>
  <w15:docId w15:val="{D763D838-1F79-4DE5-AA10-E5660FE4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D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66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E5"/>
  </w:style>
  <w:style w:type="paragraph" w:styleId="Footer">
    <w:name w:val="footer"/>
    <w:basedOn w:val="Normal"/>
    <w:link w:val="FooterChar"/>
    <w:uiPriority w:val="99"/>
    <w:unhideWhenUsed/>
    <w:rsid w:val="00FF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</cp:lastModifiedBy>
  <cp:revision>5</cp:revision>
  <cp:lastPrinted>2020-07-17T14:09:00Z</cp:lastPrinted>
  <dcterms:created xsi:type="dcterms:W3CDTF">2020-07-16T18:10:00Z</dcterms:created>
  <dcterms:modified xsi:type="dcterms:W3CDTF">2020-07-21T15:44:00Z</dcterms:modified>
</cp:coreProperties>
</file>